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1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…………………………………………..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(Pieczęć adresowa Wykonawcy)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:rsidR="001E28A5" w:rsidRP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ind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Przystępując do zapytania ofertowego na usługę ubezpieczenia mienia „Przedsiębiorstwa Komunalnego” w Czarnej Białostockiej Sp.  z o.o. oferujemy wykonanie przedmiotu zamówienia zgodnie z wymaganiami Zamawiającego opisanymi w zapytaniu ofertowym za cenę:</w:t>
      </w:r>
    </w:p>
    <w:p w:rsidR="001E28A5" w:rsidRPr="001E28A5" w:rsidRDefault="001E28A5" w:rsidP="001E28A5">
      <w:pPr>
        <w:spacing w:after="0" w:line="240" w:lineRule="auto"/>
        <w:ind w:left="7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I. UBEZPIECZENIE KOMUNIKACYJNE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529"/>
        <w:gridCol w:w="2110"/>
        <w:gridCol w:w="12"/>
        <w:gridCol w:w="2122"/>
      </w:tblGrid>
      <w:tr w:rsidR="001E28A5" w:rsidRPr="001E28A5" w:rsidTr="001E28A5">
        <w:trPr>
          <w:trHeight w:val="76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UBEZPIECZENIA 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-NAZWA POJAZDU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SKŁADKI</w:t>
            </w:r>
          </w:p>
          <w:p w:rsidR="001E28A5" w:rsidRPr="001E28A5" w:rsidRDefault="001E28A5" w:rsidP="001E28A5">
            <w:pPr>
              <w:spacing w:after="0" w:line="240" w:lineRule="auto"/>
              <w:ind w:right="-149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40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NW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OC</w:t>
            </w:r>
          </w:p>
        </w:tc>
      </w:tr>
      <w:tr w:rsidR="001E28A5" w:rsidRPr="001E28A5" w:rsidTr="001E28A5">
        <w:trPr>
          <w:trHeight w:val="342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1,3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Citroen </w:t>
            </w:r>
            <w:proofErr w:type="spellStart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Berlingo</w:t>
            </w:r>
            <w:proofErr w:type="spellEnd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1,9XC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ROM urządzenie wysokociśnieniowe do czyszczenia  kanalizacji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Samochód dostawczy Ford Transit Furgon LHD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samochód Specjalny MAN TGM do czyszcz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enia </w:t>
            </w: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kanalizacji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3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Ciągnik rolniczy Ursus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dwuosiowa wywrotka trójstronna T-169/2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ciężarowa rolnicza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Pronar T663/2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Spycharka gąsiennicowa DT-75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Ładowarka – nośnik teleskopowa  JCB 535-95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Koparko – Ładowarka JCB 4CX AEC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24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1E28A5">
        <w:trPr>
          <w:trHeight w:val="512"/>
          <w:jc w:val="center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1E28A5">
            <w:pPr>
              <w:spacing w:after="0" w:line="240" w:lineRule="auto"/>
              <w:ind w:right="-70"/>
              <w:jc w:val="right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II. UBEZPIECZENIA MAJĄTKOWE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4499"/>
        <w:gridCol w:w="4110"/>
      </w:tblGrid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PRZEDMIOT UBEZPIECZENIA-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ŚRODKI TRWAŁE WG. ZAKŁADÓW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WYSOKOŚĆ SKŁADKI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WODOCIĄGÓW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KANALIZACJI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E28A5" w:rsidRPr="001E28A5" w:rsidTr="00874C8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ZAKŁAD ENERGETYKI CIEPLNEJ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III. UBEZPIECZENIE ODPOWIEDZIALNOŚCI CYWILNEJ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SKŁADKI -……………………………</w:t>
      </w: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IV. UBEZPIECZENIE OD KRADZIEŻY Z WŁAMANIEM I RABUNKU MIENIA JEDNOSTEK PROWADZĄCYCH DZIAŁALNOŚĆ GOSPODARCZĄ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WYSOKOŚĆ SKŁADKI -……………………………</w:t>
      </w:r>
    </w:p>
    <w:p w:rsid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Oświadczamy, iż zdobyliśmy konieczne informacje dotyczące realizacji zamówienia oraz przygotowania i złożenia oferty.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Oświadczam, że zapoznano się z opisem przedmiotu zamówienia i nie wnoszę do niego żadnych zastrzeżeń.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Zobowiązujemy się w przypadku wyboru naszej oferty do zawarcia umowy (</w:t>
      </w: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) w miejscu i terminie wyznaczonym przez Zamawiającego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Załącznikami do niniejszej oferty są:</w:t>
      </w:r>
    </w:p>
    <w:p w:rsidR="001E28A5" w:rsidRPr="001E28A5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1E28A5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………………………………………………………</w:t>
      </w: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  <w:t>Podpis i pieczęć osoby upoważnionej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do występowania w imieniu oferenta</w:t>
      </w: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048FC" w:rsidRPr="001E28A5" w:rsidRDefault="004048FC">
      <w:pPr>
        <w:rPr>
          <w:rFonts w:ascii="Cambria" w:hAnsi="Cambria"/>
        </w:rPr>
      </w:pPr>
    </w:p>
    <w:sectPr w:rsidR="004048FC" w:rsidRPr="001E28A5" w:rsidSect="001E28A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94"/>
    <w:rsid w:val="001E28A5"/>
    <w:rsid w:val="004048FC"/>
    <w:rsid w:val="00F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C201-CA2C-4618-9B56-E6CBF3F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mminkiewicz</cp:lastModifiedBy>
  <cp:revision>2</cp:revision>
  <dcterms:created xsi:type="dcterms:W3CDTF">2018-11-09T12:24:00Z</dcterms:created>
  <dcterms:modified xsi:type="dcterms:W3CDTF">2018-11-09T12:24:00Z</dcterms:modified>
</cp:coreProperties>
</file>