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C14012" w:rsidRPr="00CA54F9" w:rsidRDefault="00C14012" w:rsidP="00C14012">
      <w:pPr>
        <w:rPr>
          <w:rFonts w:ascii="Cambria" w:hAnsi="Cambria"/>
          <w:b/>
          <w:bCs/>
          <w:sz w:val="28"/>
          <w:szCs w:val="28"/>
        </w:rPr>
      </w:pPr>
    </w:p>
    <w:p w:rsidR="00CA54F9" w:rsidRDefault="00CA54F9" w:rsidP="00C14012">
      <w:pPr>
        <w:jc w:val="center"/>
        <w:rPr>
          <w:rFonts w:ascii="Cambria" w:hAnsi="Cambria"/>
          <w:b/>
          <w:color w:val="1F3864" w:themeColor="accent5" w:themeShade="80"/>
          <w:sz w:val="28"/>
          <w:szCs w:val="28"/>
        </w:rPr>
      </w:pPr>
    </w:p>
    <w:p w:rsidR="00C14012" w:rsidRPr="00CA54F9" w:rsidRDefault="00C14012" w:rsidP="00C14012">
      <w:pPr>
        <w:jc w:val="center"/>
        <w:rPr>
          <w:rFonts w:ascii="Cambria" w:hAnsi="Cambria"/>
          <w:b/>
          <w:color w:val="1F3864" w:themeColor="accent5" w:themeShade="80"/>
          <w:sz w:val="28"/>
          <w:szCs w:val="28"/>
        </w:rPr>
      </w:pPr>
      <w:r w:rsidRPr="00CA54F9">
        <w:rPr>
          <w:rFonts w:ascii="Cambria" w:hAnsi="Cambria"/>
          <w:b/>
          <w:color w:val="1F3864" w:themeColor="accent5" w:themeShade="80"/>
          <w:sz w:val="28"/>
          <w:szCs w:val="28"/>
        </w:rPr>
        <w:t>INSTRUKCJA POSTĘPOWANIA – KROK PO KROKU</w:t>
      </w:r>
    </w:p>
    <w:p w:rsidR="00C14012" w:rsidRPr="00CA54F9" w:rsidRDefault="00C14012" w:rsidP="00C14012">
      <w:pPr>
        <w:jc w:val="center"/>
        <w:rPr>
          <w:rFonts w:ascii="Cambria" w:hAnsi="Cambria"/>
          <w:b/>
          <w:color w:val="1F3864" w:themeColor="accent5" w:themeShade="80"/>
          <w:sz w:val="28"/>
          <w:szCs w:val="28"/>
        </w:rPr>
      </w:pPr>
      <w:r w:rsidRPr="00CA54F9">
        <w:rPr>
          <w:rFonts w:ascii="Cambria" w:hAnsi="Cambria"/>
          <w:b/>
          <w:color w:val="1F3864" w:themeColor="accent5" w:themeShade="80"/>
          <w:sz w:val="28"/>
          <w:szCs w:val="28"/>
        </w:rPr>
        <w:t>montaż dodatkowego wodomierza</w:t>
      </w:r>
    </w:p>
    <w:p w:rsidR="00C14012" w:rsidRPr="00CA54F9" w:rsidRDefault="00C14012" w:rsidP="00C14012">
      <w:pPr>
        <w:jc w:val="both"/>
        <w:rPr>
          <w:rFonts w:ascii="Cambria" w:hAnsi="Cambria"/>
          <w:sz w:val="28"/>
          <w:szCs w:val="28"/>
        </w:rPr>
      </w:pPr>
    </w:p>
    <w:p w:rsidR="003D799A" w:rsidRDefault="003D799A" w:rsidP="003D799A">
      <w:pPr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1F3864" w:themeColor="accent5" w:themeShade="80"/>
          <w:sz w:val="28"/>
          <w:szCs w:val="28"/>
        </w:rPr>
      </w:pPr>
      <w:r w:rsidRPr="003D799A">
        <w:rPr>
          <w:rFonts w:ascii="Cambria" w:hAnsi="Cambria"/>
          <w:sz w:val="28"/>
          <w:szCs w:val="28"/>
        </w:rPr>
        <w:t>Odbiorca, który chce zamontować na swojej posesji wodomierz dodatkowy powinien złożyć w „Przedsiębiorstwie Komunalnym” w</w:t>
      </w:r>
      <w:r>
        <w:rPr>
          <w:rFonts w:ascii="Cambria" w:hAnsi="Cambria"/>
          <w:sz w:val="28"/>
          <w:szCs w:val="28"/>
        </w:rPr>
        <w:t> </w:t>
      </w:r>
      <w:r w:rsidRPr="003D799A">
        <w:rPr>
          <w:rFonts w:ascii="Cambria" w:hAnsi="Cambria"/>
          <w:sz w:val="28"/>
          <w:szCs w:val="28"/>
        </w:rPr>
        <w:t>Czarnej Białostockiej Sp. z o.o.</w:t>
      </w:r>
      <w:r>
        <w:rPr>
          <w:rFonts w:ascii="Cambria" w:hAnsi="Cambria"/>
        </w:rPr>
        <w:t xml:space="preserve"> </w:t>
      </w:r>
      <w:r w:rsidRPr="003D799A">
        <w:rPr>
          <w:rFonts w:ascii="Cambria" w:hAnsi="Cambria"/>
          <w:b/>
          <w:color w:val="1F3864" w:themeColor="accent5" w:themeShade="80"/>
          <w:sz w:val="28"/>
          <w:szCs w:val="28"/>
        </w:rPr>
        <w:t>wniosek o wydanie warunków technicznych montażu wodomierza dodatkowego w celu pomiaru wody bezpowrotnie zużytej</w:t>
      </w:r>
    </w:p>
    <w:p w:rsidR="003D799A" w:rsidRDefault="003D799A" w:rsidP="003D799A">
      <w:pPr>
        <w:ind w:left="426"/>
        <w:jc w:val="both"/>
        <w:rPr>
          <w:rFonts w:ascii="Cambria" w:hAnsi="Cambria"/>
          <w:b/>
          <w:color w:val="1F3864" w:themeColor="accent5" w:themeShade="80"/>
          <w:sz w:val="28"/>
          <w:szCs w:val="28"/>
        </w:rPr>
      </w:pPr>
    </w:p>
    <w:p w:rsidR="003D799A" w:rsidRPr="003D799A" w:rsidRDefault="003D799A" w:rsidP="003D799A">
      <w:pPr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1F3864" w:themeColor="accent5" w:themeShade="80"/>
          <w:sz w:val="28"/>
          <w:szCs w:val="28"/>
        </w:rPr>
      </w:pPr>
      <w:r w:rsidRPr="003D799A">
        <w:rPr>
          <w:rFonts w:ascii="Cambria" w:hAnsi="Cambria"/>
          <w:sz w:val="28"/>
          <w:szCs w:val="28"/>
        </w:rPr>
        <w:t>Po otrzymaniu warunków montażu wodomierza dodatkowego w celu pomiaru wody bezpowrotnie zużytej należy zapoznać się z ich treścią.</w:t>
      </w:r>
    </w:p>
    <w:p w:rsidR="00CA54F9" w:rsidRPr="00CA54F9" w:rsidRDefault="00CA54F9" w:rsidP="003D799A">
      <w:pPr>
        <w:ind w:left="426" w:hanging="426"/>
        <w:jc w:val="both"/>
        <w:rPr>
          <w:rFonts w:ascii="Cambria" w:hAnsi="Cambria"/>
          <w:sz w:val="28"/>
          <w:szCs w:val="28"/>
        </w:rPr>
      </w:pPr>
    </w:p>
    <w:p w:rsidR="00C14012" w:rsidRDefault="00C14012" w:rsidP="003D799A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8"/>
          <w:szCs w:val="28"/>
        </w:rPr>
      </w:pPr>
      <w:r w:rsidRPr="00CA54F9">
        <w:rPr>
          <w:rFonts w:ascii="Cambria" w:hAnsi="Cambria"/>
          <w:sz w:val="28"/>
          <w:szCs w:val="28"/>
        </w:rPr>
        <w:t>Należy zamontować zgodnie z warunkami technicznymi przyłączenia.</w:t>
      </w:r>
    </w:p>
    <w:p w:rsidR="003D799A" w:rsidRDefault="003D799A" w:rsidP="003D799A">
      <w:pPr>
        <w:ind w:left="426"/>
        <w:jc w:val="both"/>
        <w:rPr>
          <w:rFonts w:ascii="Cambria" w:hAnsi="Cambria"/>
          <w:sz w:val="28"/>
          <w:szCs w:val="28"/>
        </w:rPr>
      </w:pPr>
    </w:p>
    <w:p w:rsidR="003D799A" w:rsidRPr="003D799A" w:rsidRDefault="003D799A" w:rsidP="003D799A">
      <w:pPr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1F3864" w:themeColor="accent5" w:themeShade="80"/>
          <w:sz w:val="28"/>
          <w:szCs w:val="28"/>
        </w:rPr>
      </w:pPr>
      <w:r w:rsidRPr="003D799A">
        <w:rPr>
          <w:rFonts w:ascii="Cambria" w:hAnsi="Cambria"/>
          <w:sz w:val="28"/>
          <w:szCs w:val="28"/>
        </w:rPr>
        <w:t xml:space="preserve">Po wykonaniu montażu wodomierza należy złożyć </w:t>
      </w:r>
      <w:r w:rsidRPr="003D799A">
        <w:rPr>
          <w:rFonts w:ascii="Cambria" w:hAnsi="Cambria"/>
          <w:b/>
          <w:color w:val="1F3864" w:themeColor="accent5" w:themeShade="80"/>
          <w:sz w:val="28"/>
          <w:szCs w:val="28"/>
        </w:rPr>
        <w:t xml:space="preserve">wniosek </w:t>
      </w:r>
      <w:r w:rsidRPr="003D799A">
        <w:rPr>
          <w:rFonts w:ascii="Cambria" w:hAnsi="Cambria"/>
          <w:sz w:val="28"/>
          <w:szCs w:val="28"/>
        </w:rPr>
        <w:t xml:space="preserve">do „Przedsiębiorstwa Komunalnego” w Czarnej Białostockiej Sp. z o.o. </w:t>
      </w:r>
      <w:r w:rsidRPr="003D799A">
        <w:rPr>
          <w:rFonts w:ascii="Cambria" w:hAnsi="Cambria"/>
          <w:b/>
          <w:color w:val="1F3864" w:themeColor="accent5" w:themeShade="80"/>
          <w:sz w:val="28"/>
          <w:szCs w:val="28"/>
        </w:rPr>
        <w:t xml:space="preserve">o dokonanie odbioru technicznego i oplombowanie wodomierza </w:t>
      </w:r>
      <w:bookmarkStart w:id="0" w:name="_GoBack"/>
      <w:bookmarkEnd w:id="0"/>
      <w:r w:rsidRPr="003D799A">
        <w:rPr>
          <w:rFonts w:ascii="Cambria" w:hAnsi="Cambria"/>
          <w:b/>
          <w:color w:val="1F3864" w:themeColor="accent5" w:themeShade="80"/>
          <w:sz w:val="28"/>
          <w:szCs w:val="28"/>
        </w:rPr>
        <w:t xml:space="preserve">dodatkowego – wzór W6. </w:t>
      </w:r>
    </w:p>
    <w:p w:rsidR="00E0103E" w:rsidRPr="003D799A" w:rsidRDefault="003D799A" w:rsidP="003D799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  <w:r w:rsidR="00C14012" w:rsidRPr="00CA54F9">
        <w:rPr>
          <w:rFonts w:ascii="Cambria" w:hAnsi="Cambria"/>
          <w:sz w:val="28"/>
          <w:szCs w:val="28"/>
        </w:rPr>
        <w:t>Usługa odpłatna.</w:t>
      </w:r>
    </w:p>
    <w:sectPr w:rsidR="00E0103E" w:rsidRPr="003D799A" w:rsidSect="00CA54F9">
      <w:pgSz w:w="11906" w:h="16838"/>
      <w:pgMar w:top="1417" w:right="1417" w:bottom="1417" w:left="1417" w:header="708" w:footer="708" w:gutter="0"/>
      <w:pgBorders w:offsetFrom="page">
        <w:top w:val="double" w:sz="4" w:space="24" w:color="1F3864" w:themeColor="accent5" w:themeShade="80"/>
        <w:left w:val="double" w:sz="4" w:space="24" w:color="1F3864" w:themeColor="accent5" w:themeShade="80"/>
        <w:bottom w:val="double" w:sz="4" w:space="24" w:color="1F3864" w:themeColor="accent5" w:themeShade="80"/>
        <w:right w:val="double" w:sz="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10590"/>
    <w:multiLevelType w:val="hybridMultilevel"/>
    <w:tmpl w:val="34D432BE"/>
    <w:lvl w:ilvl="0" w:tplc="04406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3864" w:themeColor="accent5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36"/>
    <w:rsid w:val="002C6136"/>
    <w:rsid w:val="003D799A"/>
    <w:rsid w:val="00C14012"/>
    <w:rsid w:val="00CA54F9"/>
    <w:rsid w:val="00E0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02B9"/>
  <w15:chartTrackingRefBased/>
  <w15:docId w15:val="{FC5BB17D-BD83-423D-9CDD-B4157264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ebagan</dc:creator>
  <cp:keywords/>
  <dc:description/>
  <cp:lastModifiedBy>PK Czarna</cp:lastModifiedBy>
  <cp:revision>2</cp:revision>
  <dcterms:created xsi:type="dcterms:W3CDTF">2018-06-05T12:36:00Z</dcterms:created>
  <dcterms:modified xsi:type="dcterms:W3CDTF">2018-06-05T12:36:00Z</dcterms:modified>
</cp:coreProperties>
</file>